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F" w:rsidRPr="004B774A" w:rsidRDefault="00ED5F5C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E95D11">
        <w:rPr>
          <w:rFonts w:ascii="Times New Roman" w:hAnsi="Times New Roman" w:cs="Times New Roman"/>
          <w:sz w:val="24"/>
          <w:szCs w:val="24"/>
        </w:rPr>
        <w:t>.04</w:t>
      </w:r>
      <w:r w:rsidR="0000642C">
        <w:rPr>
          <w:rFonts w:ascii="Times New Roman" w:hAnsi="Times New Roman" w:cs="Times New Roman"/>
          <w:sz w:val="24"/>
          <w:szCs w:val="24"/>
        </w:rPr>
        <w:t xml:space="preserve">.2020 </w:t>
      </w:r>
      <w:bookmarkStart w:id="0" w:name="_GoBack"/>
      <w:bookmarkEnd w:id="0"/>
      <w:r w:rsidR="004B774A" w:rsidRPr="004B774A">
        <w:rPr>
          <w:rFonts w:ascii="Times New Roman" w:hAnsi="Times New Roman" w:cs="Times New Roman"/>
          <w:sz w:val="24"/>
          <w:szCs w:val="24"/>
        </w:rPr>
        <w:t>Добрый день гр.34а!</w:t>
      </w:r>
    </w:p>
    <w:p w:rsidR="004B774A" w:rsidRPr="004B774A" w:rsidRDefault="00ED5F5C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</w:t>
      </w:r>
      <w:r w:rsidR="0062797F">
        <w:rPr>
          <w:rFonts w:ascii="Times New Roman" w:hAnsi="Times New Roman" w:cs="Times New Roman"/>
          <w:sz w:val="24"/>
          <w:szCs w:val="24"/>
        </w:rPr>
        <w:t xml:space="preserve"> </w:t>
      </w:r>
      <w:r w:rsidR="004B774A" w:rsidRPr="004B774A">
        <w:rPr>
          <w:rFonts w:ascii="Times New Roman" w:hAnsi="Times New Roman" w:cs="Times New Roman"/>
          <w:sz w:val="24"/>
          <w:szCs w:val="24"/>
        </w:rPr>
        <w:t>урок 2 смена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5991"/>
        <w:gridCol w:w="2490"/>
      </w:tblGrid>
      <w:tr w:rsidR="0011588E" w:rsidTr="00B050B7">
        <w:tc>
          <w:tcPr>
            <w:tcW w:w="569" w:type="pct"/>
          </w:tcPr>
          <w:p w:rsidR="0011588E" w:rsidRDefault="0011588E" w:rsidP="00B050B7"/>
        </w:tc>
        <w:tc>
          <w:tcPr>
            <w:tcW w:w="3130" w:type="pct"/>
            <w:shd w:val="clear" w:color="auto" w:fill="auto"/>
          </w:tcPr>
          <w:p w:rsidR="0011588E" w:rsidRPr="00F06236" w:rsidRDefault="0011588E" w:rsidP="001C1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F06236">
              <w:rPr>
                <w:rFonts w:ascii="Times New Roman" w:hAnsi="Times New Roman"/>
                <w:b/>
              </w:rPr>
              <w:t xml:space="preserve"> 6. Финансовые мошенничества: как распознать и не стать жертвой</w:t>
            </w:r>
          </w:p>
        </w:tc>
        <w:tc>
          <w:tcPr>
            <w:tcW w:w="1301" w:type="pct"/>
          </w:tcPr>
          <w:p w:rsidR="0011588E" w:rsidRDefault="0011588E" w:rsidP="00B050B7"/>
        </w:tc>
      </w:tr>
      <w:tr w:rsidR="00ED5F5C" w:rsidTr="00B050B7">
        <w:tc>
          <w:tcPr>
            <w:tcW w:w="569" w:type="pct"/>
          </w:tcPr>
          <w:p w:rsidR="00ED5F5C" w:rsidRDefault="00D8306A" w:rsidP="00B050B7">
            <w:r>
              <w:t>5</w:t>
            </w:r>
            <w:r w:rsidR="00ED5F5C">
              <w:t xml:space="preserve"> урок</w:t>
            </w:r>
          </w:p>
        </w:tc>
        <w:tc>
          <w:tcPr>
            <w:tcW w:w="3130" w:type="pct"/>
            <w:shd w:val="clear" w:color="auto" w:fill="auto"/>
          </w:tcPr>
          <w:p w:rsidR="00ED5F5C" w:rsidRPr="00F06236" w:rsidRDefault="00ED5F5C" w:rsidP="000B7A08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>Виртуальные ловушки, или</w:t>
            </w:r>
            <w:proofErr w:type="gramStart"/>
            <w:r w:rsidRPr="00F06236">
              <w:rPr>
                <w:rFonts w:ascii="Times New Roman" w:hAnsi="Times New Roman"/>
              </w:rPr>
              <w:t xml:space="preserve"> К</w:t>
            </w:r>
            <w:proofErr w:type="gramEnd"/>
            <w:r w:rsidRPr="00F06236">
              <w:rPr>
                <w:rFonts w:ascii="Times New Roman" w:hAnsi="Times New Roman"/>
              </w:rPr>
              <w:t xml:space="preserve">ак не потерять деньги при работе в сети Интернет </w:t>
            </w:r>
          </w:p>
        </w:tc>
        <w:tc>
          <w:tcPr>
            <w:tcW w:w="1301" w:type="pct"/>
          </w:tcPr>
          <w:p w:rsidR="00ED5F5C" w:rsidRDefault="00ED5F5C" w:rsidP="00B050B7">
            <w:r>
              <w:t>лекция</w:t>
            </w:r>
          </w:p>
        </w:tc>
      </w:tr>
      <w:tr w:rsidR="00ED5F5C" w:rsidTr="00B050B7">
        <w:tc>
          <w:tcPr>
            <w:tcW w:w="569" w:type="pct"/>
          </w:tcPr>
          <w:p w:rsidR="00ED5F5C" w:rsidRDefault="00D8306A" w:rsidP="00B050B7">
            <w:r>
              <w:t>6 урок</w:t>
            </w:r>
          </w:p>
        </w:tc>
        <w:tc>
          <w:tcPr>
            <w:tcW w:w="3130" w:type="pct"/>
            <w:shd w:val="clear" w:color="auto" w:fill="auto"/>
          </w:tcPr>
          <w:p w:rsidR="00ED5F5C" w:rsidRPr="00F06236" w:rsidRDefault="00ED5F5C" w:rsidP="000B7A08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 xml:space="preserve">Сюжетно-ролевая обучающая игра. Ток-шоу </w:t>
            </w:r>
          </w:p>
        </w:tc>
        <w:tc>
          <w:tcPr>
            <w:tcW w:w="1301" w:type="pct"/>
          </w:tcPr>
          <w:p w:rsidR="00ED5F5C" w:rsidRDefault="001F2FFE" w:rsidP="00B050B7">
            <w:r>
              <w:t>лекция</w:t>
            </w:r>
          </w:p>
        </w:tc>
      </w:tr>
      <w:tr w:rsidR="00ED5F5C" w:rsidTr="00B050B7">
        <w:tc>
          <w:tcPr>
            <w:tcW w:w="569" w:type="pct"/>
          </w:tcPr>
          <w:p w:rsidR="00ED5F5C" w:rsidRDefault="00ED5F5C" w:rsidP="00B050B7"/>
        </w:tc>
        <w:tc>
          <w:tcPr>
            <w:tcW w:w="3130" w:type="pct"/>
            <w:shd w:val="clear" w:color="auto" w:fill="auto"/>
          </w:tcPr>
          <w:p w:rsidR="00ED5F5C" w:rsidRPr="00F06236" w:rsidRDefault="00ED5F5C" w:rsidP="000B7A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F06236">
              <w:rPr>
                <w:rFonts w:ascii="Times New Roman" w:hAnsi="Times New Roman"/>
                <w:b/>
              </w:rPr>
              <w:t xml:space="preserve"> 7. Обеспеченная старость: возможности пенсионного накопления</w:t>
            </w:r>
          </w:p>
        </w:tc>
        <w:tc>
          <w:tcPr>
            <w:tcW w:w="1301" w:type="pct"/>
          </w:tcPr>
          <w:p w:rsidR="00ED5F5C" w:rsidRDefault="00ED5F5C" w:rsidP="00B050B7"/>
        </w:tc>
      </w:tr>
      <w:tr w:rsidR="00ED5F5C" w:rsidTr="00B050B7">
        <w:tc>
          <w:tcPr>
            <w:tcW w:w="569" w:type="pct"/>
          </w:tcPr>
          <w:p w:rsidR="00ED5F5C" w:rsidRDefault="00D8306A" w:rsidP="00B050B7">
            <w:r>
              <w:t>7 урок</w:t>
            </w:r>
          </w:p>
        </w:tc>
        <w:tc>
          <w:tcPr>
            <w:tcW w:w="3130" w:type="pct"/>
            <w:shd w:val="clear" w:color="auto" w:fill="auto"/>
          </w:tcPr>
          <w:p w:rsidR="00ED5F5C" w:rsidRPr="00F06236" w:rsidRDefault="00ED5F5C" w:rsidP="000B7A08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>Думай о пенсии смолоду, или</w:t>
            </w:r>
            <w:proofErr w:type="gramStart"/>
            <w:r w:rsidRPr="00F06236">
              <w:rPr>
                <w:rFonts w:ascii="Times New Roman" w:hAnsi="Times New Roman"/>
              </w:rPr>
              <w:t xml:space="preserve"> К</w:t>
            </w:r>
            <w:proofErr w:type="gramEnd"/>
            <w:r w:rsidRPr="00F06236">
              <w:rPr>
                <w:rFonts w:ascii="Times New Roman" w:hAnsi="Times New Roman"/>
              </w:rPr>
              <w:t xml:space="preserve">ак формируется пенсия </w:t>
            </w:r>
          </w:p>
        </w:tc>
        <w:tc>
          <w:tcPr>
            <w:tcW w:w="1301" w:type="pct"/>
          </w:tcPr>
          <w:p w:rsidR="00ED5F5C" w:rsidRDefault="001F2FFE" w:rsidP="00B050B7">
            <w:r>
              <w:t>лекция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4A" w:rsidRPr="004B774A" w:rsidRDefault="004B774A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4B774A" w:rsidRDefault="004B774A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Ю.Брехова,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 w:rsidR="00782A18">
        <w:rPr>
          <w:rFonts w:ascii="Times New Roman" w:hAnsi="Times New Roman" w:cs="Times New Roman"/>
          <w:sz w:val="24"/>
          <w:szCs w:val="24"/>
        </w:rPr>
        <w:t>ин</w:t>
      </w:r>
      <w:r w:rsidR="00252C60">
        <w:rPr>
          <w:rFonts w:ascii="Times New Roman" w:hAnsi="Times New Roman" w:cs="Times New Roman"/>
          <w:sz w:val="24"/>
          <w:szCs w:val="24"/>
        </w:rPr>
        <w:t xml:space="preserve">ансовая </w:t>
      </w:r>
      <w:r w:rsidR="00E95D11">
        <w:rPr>
          <w:rFonts w:ascii="Times New Roman" w:hAnsi="Times New Roman" w:cs="Times New Roman"/>
          <w:sz w:val="24"/>
          <w:szCs w:val="24"/>
        </w:rPr>
        <w:t xml:space="preserve">грамотность» стр. </w:t>
      </w:r>
      <w:r w:rsidR="00D8306A">
        <w:rPr>
          <w:rFonts w:ascii="Times New Roman" w:hAnsi="Times New Roman" w:cs="Times New Roman"/>
          <w:sz w:val="24"/>
          <w:szCs w:val="24"/>
        </w:rPr>
        <w:t>302-325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FFE" w:rsidRDefault="001F2FFE" w:rsidP="001F2FF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Блок 1</w:t>
      </w:r>
    </w:p>
    <w:p w:rsidR="001F2FFE" w:rsidRDefault="001F2FFE" w:rsidP="001F2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6593E">
        <w:rPr>
          <w:rFonts w:ascii="Times New Roman" w:hAnsi="Times New Roman"/>
          <w:b/>
        </w:rPr>
        <w:t>Ознакомиться со статьей 159.6 Уголовного кодекса Российской Федерации</w:t>
      </w:r>
      <w:r>
        <w:rPr>
          <w:rFonts w:ascii="Times New Roman" w:hAnsi="Times New Roman"/>
          <w:b/>
        </w:rPr>
        <w:t xml:space="preserve"> </w:t>
      </w:r>
      <w:r w:rsidRPr="00B6593E">
        <w:rPr>
          <w:rFonts w:ascii="Times New Roman" w:hAnsi="Times New Roman"/>
          <w:b/>
        </w:rPr>
        <w:t>Мошенничество в интернете</w:t>
      </w:r>
    </w:p>
    <w:p w:rsidR="001F2FFE" w:rsidRDefault="001F2FFE" w:rsidP="001F2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Ознакомиться со статьей 282 Уголовного кодекса Российской Федерации</w:t>
      </w:r>
    </w:p>
    <w:p w:rsidR="001F2FFE" w:rsidRDefault="001F2FFE" w:rsidP="001F2FFE">
      <w:pPr>
        <w:pStyle w:val="a3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Оскорбление личности в интернете и соц. сетях</w:t>
      </w:r>
    </w:p>
    <w:p w:rsidR="001F2FFE" w:rsidRPr="00B6593E" w:rsidRDefault="001F2FFE" w:rsidP="001F2F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6593E">
        <w:rPr>
          <w:rFonts w:ascii="Times New Roman" w:hAnsi="Times New Roman"/>
          <w:b/>
        </w:rPr>
        <w:t>Ознакомиться со статьей 207.1 Уголовного кодекса Российской Федерации</w:t>
      </w:r>
    </w:p>
    <w:p w:rsidR="001F2FFE" w:rsidRPr="00B6593E" w:rsidRDefault="001F2FFE" w:rsidP="001F2FFE">
      <w:pPr>
        <w:pStyle w:val="a3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Публичное распространение заведомо ложной информации об обстоятельствах, представляющих угрозу жизни и безопасности граждан</w:t>
      </w:r>
    </w:p>
    <w:p w:rsidR="001F2FFE" w:rsidRDefault="001F2FFE" w:rsidP="001F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1F2FFE" w:rsidRPr="001D57F3" w:rsidRDefault="001F2FFE" w:rsidP="001F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сайте ПАТИС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Ф в личном кабинете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Скрипченко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изучить проект «Бюджет семьи», внедрить практические советы в повседневную жизнь ( завести дневник «расходов-доходов», упражнение «три копилки») </w:t>
      </w:r>
    </w:p>
    <w:p w:rsidR="001F2FFE" w:rsidRPr="004B774A" w:rsidRDefault="001F2FFE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FFE" w:rsidRPr="004B774A" w:rsidSect="004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0464"/>
    <w:multiLevelType w:val="hybridMultilevel"/>
    <w:tmpl w:val="390A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6"/>
    <w:rsid w:val="0000642C"/>
    <w:rsid w:val="00071B56"/>
    <w:rsid w:val="0011588E"/>
    <w:rsid w:val="001F2FFE"/>
    <w:rsid w:val="00252C60"/>
    <w:rsid w:val="00403A8A"/>
    <w:rsid w:val="004910B7"/>
    <w:rsid w:val="004B774A"/>
    <w:rsid w:val="004C79AC"/>
    <w:rsid w:val="006215EE"/>
    <w:rsid w:val="0062797F"/>
    <w:rsid w:val="00782A18"/>
    <w:rsid w:val="00B050B7"/>
    <w:rsid w:val="00D66B96"/>
    <w:rsid w:val="00D8306A"/>
    <w:rsid w:val="00E2475F"/>
    <w:rsid w:val="00E95D11"/>
    <w:rsid w:val="00ED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2020-04-04T20:21:00Z</dcterms:created>
  <dcterms:modified xsi:type="dcterms:W3CDTF">2020-04-04T20:21:00Z</dcterms:modified>
</cp:coreProperties>
</file>